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〒900‐8601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那覇市おもろまち1‐3‐25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沖縄職業総合庁舎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51874CB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2018-06-20T11:12:45Z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